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B2A" w:rsidRPr="007D6D88" w:rsidRDefault="006C2A71" w:rsidP="007A3B2A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947C2F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 w:rsidR="007A3B2A">
        <w:rPr>
          <w:rFonts w:ascii="Arial" w:hAnsi="Arial" w:cs="Arial"/>
          <w:b/>
          <w:sz w:val="22"/>
          <w:szCs w:val="22"/>
        </w:rPr>
        <w:t xml:space="preserve"> do umowy</w:t>
      </w:r>
    </w:p>
    <w:p w:rsidR="00BA5207" w:rsidRDefault="00BA5207" w:rsidP="00BA520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A5207" w:rsidRPr="00503E19" w:rsidRDefault="00BA5207" w:rsidP="00BA520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BA5207" w:rsidRPr="00503E19" w:rsidRDefault="00BA5207" w:rsidP="00BA520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DLA UCZESTNIKÓW POSTĘPOWAŃ O ZAMÓWIENIA PUBLICZNE DO KTÓRYCH NIE STOSUJE SIĘ PRZEPISÓW USTAWY – PRAWO ZAMÓWIEŃ PUBLICZNYCH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Administrator</w:t>
      </w:r>
    </w:p>
    <w:p w:rsidR="00BA5207" w:rsidRPr="00503E19" w:rsidRDefault="00BA5207" w:rsidP="00BA520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bCs/>
          <w:sz w:val="16"/>
          <w:szCs w:val="16"/>
        </w:rPr>
        <w:t xml:space="preserve">Administratorem Pani/Pana </w:t>
      </w:r>
      <w:r w:rsidRPr="00503E19">
        <w:rPr>
          <w:rFonts w:ascii="Arial" w:hAnsi="Arial" w:cs="Arial"/>
          <w:sz w:val="16"/>
          <w:szCs w:val="16"/>
        </w:rPr>
        <w:t>danych osobowych jest</w:t>
      </w:r>
      <w:r w:rsidRPr="00503E19">
        <w:rPr>
          <w:rFonts w:ascii="Arial" w:hAnsi="Arial" w:cs="Arial"/>
          <w:b/>
          <w:bCs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 Wojskowy Oddział Gospodarczy (dalej:2 WOG), ul. Obornicka 100-102, 50-984 Wrocław, reprezentowany przez Komendanta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WOG,tel.: 261 656 200, e-mail: 2wog.komenda@ron.mil.pl. 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Inspektor ochrony danych</w:t>
      </w:r>
    </w:p>
    <w:p w:rsidR="00BA5207" w:rsidRPr="00503E19" w:rsidRDefault="00BA5207" w:rsidP="00BA5207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 xml:space="preserve">Może się Pani/Pan kontaktować z inspektorem ochrony danych w sprawach dotyczących przetwarzania danych pod ww. adresem, a także poprzez e-mail: </w:t>
      </w:r>
      <w:hyperlink r:id="rId8" w:history="1">
        <w:r w:rsidRPr="00503E19">
          <w:rPr>
            <w:rStyle w:val="Hipercze"/>
            <w:rFonts w:ascii="Arial" w:hAnsi="Arial" w:cs="Arial"/>
            <w:sz w:val="16"/>
            <w:szCs w:val="16"/>
          </w:rPr>
          <w:t>2wog.iod@ron.mil.pl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lub telefonicznie: 261 656 460.</w:t>
      </w:r>
    </w:p>
    <w:p w:rsidR="00BA5207" w:rsidRPr="00503E19" w:rsidRDefault="00BA5207" w:rsidP="00BA5207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Cel i podstawy przetwarzania</w:t>
      </w:r>
    </w:p>
    <w:p w:rsidR="00BA5207" w:rsidRPr="00503E19" w:rsidRDefault="00BA5207" w:rsidP="00BA5207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Pani/Pana</w:t>
      </w:r>
      <w:r w:rsidRPr="00503E1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dane osobowe będą przetwarzane w celu związanym z postępowaniem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 xml:space="preserve">o udzielenie zamówienia publicznego, tj. rozstrzygnięcia wyboru złożonych ofert, zawarcia i realizacji umowy, obsługi ewentualnych roszczeń oraz archiwizacji zgromadzonej w tych celach dokumentacji. </w:t>
      </w:r>
    </w:p>
    <w:p w:rsidR="00BA5207" w:rsidRPr="00503E19" w:rsidRDefault="00BA5207" w:rsidP="00BA5207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Podstawą prawną ich przetwarzania jest art. 6 ust. 1 lit. b i c RODO</w:t>
      </w:r>
      <w:r w:rsidRPr="00503E19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503E19">
        <w:rPr>
          <w:rFonts w:ascii="Arial" w:hAnsi="Arial" w:cs="Arial"/>
          <w:sz w:val="16"/>
          <w:szCs w:val="16"/>
        </w:rPr>
        <w:t xml:space="preserve"> w związku z:</w:t>
      </w:r>
    </w:p>
    <w:p w:rsidR="00BA5207" w:rsidRPr="00503E19" w:rsidRDefault="00BA5207" w:rsidP="00BA5207">
      <w:pPr>
        <w:pStyle w:val="Akapitzlist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23 kwietnia 1964 r. Kodeks cywilny;</w:t>
      </w:r>
    </w:p>
    <w:p w:rsidR="00BA5207" w:rsidRPr="00503E19" w:rsidRDefault="00BA5207" w:rsidP="00BA5207">
      <w:pPr>
        <w:pStyle w:val="Akapitzlist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ustawa z 17 listopada 1964 r. Kodeks postępowania cywilnego,</w:t>
      </w:r>
    </w:p>
    <w:p w:rsidR="00BA5207" w:rsidRPr="00503E19" w:rsidRDefault="00BA5207" w:rsidP="00BA5207">
      <w:pPr>
        <w:pStyle w:val="Akapitzlist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27 sierpnia 2009 r. o finansach publicznych,</w:t>
      </w:r>
    </w:p>
    <w:p w:rsidR="00BA5207" w:rsidRPr="00503E19" w:rsidRDefault="00BA5207" w:rsidP="00BA5207">
      <w:pPr>
        <w:pStyle w:val="Akapitzlist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14 lipca 1983 r. o narodowym zasobie archiwalnym i archiwach.</w:t>
      </w:r>
    </w:p>
    <w:p w:rsidR="00BA5207" w:rsidRPr="00503E19" w:rsidRDefault="00BA5207" w:rsidP="00BA5207">
      <w:pPr>
        <w:pStyle w:val="Akapitzlist"/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Style w:val="text-justify"/>
          <w:rFonts w:ascii="Arial" w:eastAsia="Calibri" w:hAnsi="Arial" w:cs="Arial"/>
          <w:b/>
          <w:sz w:val="16"/>
          <w:szCs w:val="16"/>
          <w:lang w:eastAsia="en-US"/>
        </w:rPr>
      </w:pPr>
      <w:r w:rsidRPr="00503E19">
        <w:rPr>
          <w:rStyle w:val="text-justify"/>
          <w:rFonts w:ascii="Arial" w:hAnsi="Arial" w:cs="Arial"/>
          <w:b/>
          <w:sz w:val="16"/>
          <w:szCs w:val="16"/>
        </w:rPr>
        <w:t>Kategorie Pani/Pana danych osobowych</w:t>
      </w:r>
    </w:p>
    <w:p w:rsidR="00BA5207" w:rsidRPr="00503E19" w:rsidRDefault="00BA5207" w:rsidP="00BA5207">
      <w:pPr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Style w:val="text-justify"/>
          <w:rFonts w:ascii="Arial" w:hAnsi="Arial" w:cs="Arial"/>
          <w:sz w:val="16"/>
          <w:szCs w:val="16"/>
        </w:rPr>
        <w:t>W związku z działaniami zmierzającymi do podpisania umowy, a także w trakcie jej realizacji, 2</w:t>
      </w:r>
      <w:r>
        <w:rPr>
          <w:rStyle w:val="text-justify"/>
          <w:rFonts w:ascii="Arial" w:hAnsi="Arial" w:cs="Arial"/>
          <w:sz w:val="16"/>
          <w:szCs w:val="16"/>
        </w:rPr>
        <w:t>.</w:t>
      </w:r>
      <w:r w:rsidRPr="00503E19">
        <w:rPr>
          <w:rStyle w:val="text-justify"/>
          <w:rFonts w:ascii="Arial" w:hAnsi="Arial" w:cs="Arial"/>
          <w:sz w:val="16"/>
          <w:szCs w:val="16"/>
        </w:rPr>
        <w:t>WOG będzie pozyskiwał i</w:t>
      </w:r>
      <w:r>
        <w:rPr>
          <w:rStyle w:val="text-justify"/>
          <w:rFonts w:ascii="Arial" w:hAnsi="Arial" w:cs="Arial"/>
          <w:sz w:val="16"/>
          <w:szCs w:val="16"/>
        </w:rPr>
        <w:t> </w:t>
      </w:r>
      <w:r w:rsidRPr="00503E19">
        <w:rPr>
          <w:rStyle w:val="text-justify"/>
          <w:rFonts w:ascii="Arial" w:hAnsi="Arial" w:cs="Arial"/>
          <w:sz w:val="16"/>
          <w:szCs w:val="16"/>
        </w:rPr>
        <w:t>przetwarzał takie kategorie danych jak dane identyfikacyjne, kontaktowe</w:t>
      </w:r>
      <w:r>
        <w:rPr>
          <w:rStyle w:val="text-justify"/>
          <w:rFonts w:ascii="Arial" w:hAnsi="Arial" w:cs="Arial"/>
          <w:sz w:val="16"/>
          <w:szCs w:val="16"/>
        </w:rPr>
        <w:t xml:space="preserve"> </w:t>
      </w:r>
      <w:r w:rsidRPr="00503E19">
        <w:rPr>
          <w:rStyle w:val="text-justify"/>
          <w:rFonts w:ascii="Arial" w:hAnsi="Arial" w:cs="Arial"/>
          <w:sz w:val="16"/>
          <w:szCs w:val="16"/>
        </w:rPr>
        <w:t>i służbowe osób  skierowanych do przygotowania, zawarcia, podpisania, wykonywania, koordynowania i nadzoru prac objętych umową.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Odbiorcy danych osobowych</w:t>
      </w:r>
    </w:p>
    <w:p w:rsidR="00BA5207" w:rsidRPr="00503E19" w:rsidRDefault="00BA5207" w:rsidP="00BA520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 xml:space="preserve">Dane mogą być przekazywane innym jednostkom i instytucjom wojskowym, na rzecz których realizowane jest zamówienie publiczne, a także innym podmiotom uprawnionym na podstawie przepisów prawa, </w:t>
      </w:r>
      <w:r w:rsidRPr="00503E19">
        <w:rPr>
          <w:rStyle w:val="text-justify"/>
          <w:rFonts w:ascii="Arial" w:hAnsi="Arial" w:cs="Arial"/>
          <w:sz w:val="16"/>
          <w:szCs w:val="16"/>
        </w:rPr>
        <w:t>gdyż co do zasady postępowanie o</w:t>
      </w:r>
      <w:r>
        <w:rPr>
          <w:rStyle w:val="text-justify"/>
          <w:rFonts w:ascii="Arial" w:hAnsi="Arial" w:cs="Arial"/>
          <w:sz w:val="16"/>
          <w:szCs w:val="16"/>
        </w:rPr>
        <w:t> </w:t>
      </w:r>
      <w:r w:rsidRPr="00503E19">
        <w:rPr>
          <w:rStyle w:val="text-justify"/>
          <w:rFonts w:ascii="Arial" w:hAnsi="Arial" w:cs="Arial"/>
          <w:sz w:val="16"/>
          <w:szCs w:val="16"/>
        </w:rPr>
        <w:t>udzielenie zamówienia publicznego jest jawne.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Ponadto odbiorcą danych zawartych w dokumentach związanych z postępowaniem o zamówienie publiczne mogą być podmioty, z którymi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WOG zawarł umowy oraz porozumienie na korzystanie z udostępnianych przez nie systemów informatycznych w zakresie przekazywania lub archiwizacji danych. 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Okres przechowywania danych</w:t>
      </w:r>
    </w:p>
    <w:p w:rsidR="00BA5207" w:rsidRPr="00503E19" w:rsidRDefault="00BA5207" w:rsidP="00BA520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>Pani/Pana dane będą przechowywane zgodnie z obowiązującym w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>WOG Jednolitym Rzeczowym Wykazem Akt.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Prawa osób, których dane dotyczą</w:t>
      </w:r>
    </w:p>
    <w:p w:rsidR="00BA5207" w:rsidRPr="00503E19" w:rsidRDefault="00BA5207" w:rsidP="00BA520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>W odniesieniu do danych pozyskanych w związku z prowadzeniem postępowania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o udzielenie zamówienia publicznego przysługują Państwa następujące prawa: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1) prawo dostępu do swoich danych z zastrzeżeniem, że zamawiający może żądać od osoby, której dane dotyczą, wskazania dodatkowych informacji mających na celu sprecyzowanie żądania,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w szczególności podania nazwy lub daty postępowania o</w:t>
      </w:r>
      <w:r>
        <w:rPr>
          <w:rFonts w:ascii="Arial" w:hAnsi="Arial" w:cs="Arial"/>
          <w:sz w:val="16"/>
          <w:szCs w:val="16"/>
        </w:rPr>
        <w:t> </w:t>
      </w:r>
      <w:r w:rsidRPr="00503E19">
        <w:rPr>
          <w:rFonts w:ascii="Arial" w:hAnsi="Arial" w:cs="Arial"/>
          <w:sz w:val="16"/>
          <w:szCs w:val="16"/>
        </w:rPr>
        <w:t>udzielenie zamówienia publicznego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lub konkursu;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2) prawo do sprostowania (poprawiania) swoich danych osobowych, nie może skutkować zmianą wyniku postępowania o</w:t>
      </w:r>
      <w:r>
        <w:rPr>
          <w:rFonts w:ascii="Arial" w:hAnsi="Arial" w:cs="Arial"/>
          <w:sz w:val="16"/>
          <w:szCs w:val="16"/>
        </w:rPr>
        <w:t> </w:t>
      </w:r>
      <w:r w:rsidRPr="00503E19">
        <w:rPr>
          <w:rFonts w:ascii="Arial" w:hAnsi="Arial" w:cs="Arial"/>
          <w:sz w:val="16"/>
          <w:szCs w:val="16"/>
        </w:rPr>
        <w:t xml:space="preserve">udzielenie zamówienia ani zmianą postanowień umowy w sprawie </w:t>
      </w:r>
      <w:r w:rsidRPr="00503E19">
        <w:rPr>
          <w:rFonts w:ascii="Arial" w:hAnsi="Arial" w:cs="Arial"/>
          <w:iCs/>
          <w:sz w:val="16"/>
          <w:szCs w:val="16"/>
        </w:rPr>
        <w:t>zamówienia publicznego</w:t>
      </w:r>
      <w:r w:rsidRPr="00503E19">
        <w:rPr>
          <w:rFonts w:ascii="Arial" w:hAnsi="Arial" w:cs="Arial"/>
          <w:sz w:val="16"/>
          <w:szCs w:val="16"/>
        </w:rPr>
        <w:t>;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3) prawo do ograniczenia przetwarzania danych osobowych (prawo to nie ogranicza przetwarzania danych osobowych do czasu zakończenia tego postępowania oraz uwzględnia przypadki o których mowa w art. 18 ust. 2 RODO);</w:t>
      </w:r>
    </w:p>
    <w:p w:rsidR="00BA5207" w:rsidRPr="00503E19" w:rsidRDefault="00BA5207" w:rsidP="00BA5207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Prawo wniesienia skargi</w:t>
      </w: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Ma Pani/Pan prawo do wniesienia skargi do Prezesa UODO (na adres Urzędu Ochrony Danych Osobowych, ul. Stawki 2, 00 - 193 Warszawa), jeżeli uważa Pani/Pan, że przetwarzanie Pani/Pana danych osobowych jest niezgodne z prawem.</w:t>
      </w: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Przekazanie danych poza Europejski Obszar Gospodarczy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 xml:space="preserve">Dane nie będą przekazywane do państwa trzeciego ani do organizacji międzynarodowej, jednakże </w:t>
      </w:r>
      <w:r w:rsidRPr="00503E19">
        <w:rPr>
          <w:rFonts w:ascii="Arial" w:hAnsi="Arial" w:cs="Arial"/>
          <w:sz w:val="16"/>
          <w:szCs w:val="16"/>
        </w:rPr>
        <w:br/>
        <w:t>z uwagi na jawność postępowania o udzielenie zamówienia publicznego, z danymi mogą zapoznać się odbiorcy z państwa spoza EOG.</w:t>
      </w:r>
    </w:p>
    <w:p w:rsidR="00BA5207" w:rsidRPr="00503E19" w:rsidRDefault="00BA5207" w:rsidP="00BA5207">
      <w:pPr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Źródło pochodzenia danych osobowych</w:t>
      </w: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Pani/Pana dane uzyskaliśmy od</w:t>
      </w:r>
      <w:r w:rsidRPr="00503E19">
        <w:rPr>
          <w:rFonts w:ascii="Arial" w:hAnsi="Arial" w:cs="Arial"/>
          <w:i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 xml:space="preserve">Wykonawcy realizującego umowę. </w:t>
      </w: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Informacja o zautomatyzowanym podejmowaniu decyzji, w tym o profilowaniu</w:t>
      </w:r>
    </w:p>
    <w:p w:rsidR="00BA5207" w:rsidRPr="00503E19" w:rsidRDefault="00BA5207" w:rsidP="00BA5207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W trakcie przetwarzania danych nie będzie dochodziło do zautomatyzowanego podejmowania decyzji ani do profilowania.</w:t>
      </w:r>
    </w:p>
    <w:p w:rsidR="00BA5207" w:rsidRPr="00503E19" w:rsidRDefault="00BA5207" w:rsidP="00BA5207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787C41" w:rsidRDefault="00787C41" w:rsidP="00BA5207">
      <w:pPr>
        <w:pStyle w:val="NormalnyWeb"/>
        <w:spacing w:before="0" w:beforeAutospacing="0" w:after="0" w:afterAutospacing="0"/>
        <w:jc w:val="center"/>
      </w:pPr>
    </w:p>
    <w:sectPr w:rsidR="0078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DC4" w:rsidRDefault="00E84DC4" w:rsidP="007A3B2A">
      <w:r>
        <w:separator/>
      </w:r>
    </w:p>
  </w:endnote>
  <w:endnote w:type="continuationSeparator" w:id="0">
    <w:p w:rsidR="00E84DC4" w:rsidRDefault="00E84DC4" w:rsidP="007A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DC4" w:rsidRDefault="00E84DC4" w:rsidP="007A3B2A">
      <w:r>
        <w:separator/>
      </w:r>
    </w:p>
  </w:footnote>
  <w:footnote w:type="continuationSeparator" w:id="0">
    <w:p w:rsidR="00E84DC4" w:rsidRDefault="00E84DC4" w:rsidP="007A3B2A">
      <w:r>
        <w:continuationSeparator/>
      </w:r>
    </w:p>
  </w:footnote>
  <w:footnote w:id="1">
    <w:p w:rsidR="00BA5207" w:rsidRPr="005D330D" w:rsidRDefault="00BA5207" w:rsidP="00BA5207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 w:rsidRPr="005D330D">
        <w:rPr>
          <w:rFonts w:ascii="Arial" w:eastAsia="Times New Roman" w:hAnsi="Arial" w:cs="Arial"/>
          <w:sz w:val="16"/>
          <w:szCs w:val="16"/>
          <w:lang w:eastAsia="pl-PL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04.05.2016) (dalej: RODO).</w:t>
      </w:r>
    </w:p>
    <w:p w:rsidR="00BA5207" w:rsidRPr="005D330D" w:rsidRDefault="00BA5207" w:rsidP="00BA5207">
      <w:pPr>
        <w:pStyle w:val="Tekstprzypisudolnego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4039A"/>
    <w:multiLevelType w:val="hybridMultilevel"/>
    <w:tmpl w:val="C5B4FC8C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B2A"/>
    <w:rsid w:val="000C5B23"/>
    <w:rsid w:val="00107812"/>
    <w:rsid w:val="004A34E4"/>
    <w:rsid w:val="006C2A71"/>
    <w:rsid w:val="00785245"/>
    <w:rsid w:val="00787C41"/>
    <w:rsid w:val="007A3B2A"/>
    <w:rsid w:val="008B3985"/>
    <w:rsid w:val="00935026"/>
    <w:rsid w:val="00947C2F"/>
    <w:rsid w:val="00B94C38"/>
    <w:rsid w:val="00BA5207"/>
    <w:rsid w:val="00D50C0F"/>
    <w:rsid w:val="00DA7975"/>
    <w:rsid w:val="00E8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9ADAF"/>
  <w15:chartTrackingRefBased/>
  <w15:docId w15:val="{3065BDE2-BB85-4234-B3C6-5ADB8A33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3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B2A"/>
  </w:style>
  <w:style w:type="paragraph" w:styleId="Stopka">
    <w:name w:val="footer"/>
    <w:basedOn w:val="Normalny"/>
    <w:link w:val="StopkaZnak"/>
    <w:uiPriority w:val="99"/>
    <w:unhideWhenUsed/>
    <w:rsid w:val="007A3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B2A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99"/>
    <w:qFormat/>
    <w:rsid w:val="007A3B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A3B2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99"/>
    <w:qFormat/>
    <w:locked/>
    <w:rsid w:val="007A3B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justify">
    <w:name w:val="text-justify"/>
    <w:rsid w:val="007A3B2A"/>
  </w:style>
  <w:style w:type="paragraph" w:customStyle="1" w:styleId="pkt">
    <w:name w:val="pkt"/>
    <w:basedOn w:val="Normalny"/>
    <w:link w:val="pktZnak"/>
    <w:rsid w:val="007A3B2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A3B2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BA520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520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52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52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B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B2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74A98A7-AC7B-41CB-A878-F6999EA0FB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Wodecka Katarzyna</dc:creator>
  <cp:keywords/>
  <dc:description/>
  <cp:lastModifiedBy>Gadomska Ewelina</cp:lastModifiedBy>
  <cp:revision>7</cp:revision>
  <cp:lastPrinted>2025-03-04T09:25:00Z</cp:lastPrinted>
  <dcterms:created xsi:type="dcterms:W3CDTF">2023-03-24T08:13:00Z</dcterms:created>
  <dcterms:modified xsi:type="dcterms:W3CDTF">2026-01-27T11:06:00Z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27b7c3c5-6d74-4db1-b3ef-772564106478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Wodecka Katarzyna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ydAd9TsDmApbPB7wLQwrx34YYgFKGA9M</vt:lpwstr>
  </property>
  <property fmtid="{D5CDD505-2E9C-101B-9397-08002B2CF9AE}" pid="10" name="s5636:Creator type=IP">
    <vt:lpwstr>10.70.93.199</vt:lpwstr>
  </property>
  <property fmtid="{D5CDD505-2E9C-101B-9397-08002B2CF9AE}" pid="11" name="bjPortionMark">
    <vt:lpwstr>[]</vt:lpwstr>
  </property>
</Properties>
</file>